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7E44" w14:textId="77777777" w:rsidR="00D1382F" w:rsidRDefault="005065D9">
      <w:pPr>
        <w:pStyle w:val="a3"/>
        <w:spacing w:before="68"/>
        <w:ind w:left="378" w:right="117"/>
        <w:jc w:val="center"/>
      </w:pPr>
      <w:r>
        <w:t>Обґрунтування технічних та якісних характеристик предмета закупівлі, розміру</w:t>
      </w:r>
      <w:r>
        <w:rPr>
          <w:spacing w:val="-57"/>
        </w:rPr>
        <w:t xml:space="preserve"> </w:t>
      </w:r>
      <w:r>
        <w:t>бюджетного</w:t>
      </w:r>
      <w:r>
        <w:rPr>
          <w:spacing w:val="-1"/>
        </w:rPr>
        <w:t xml:space="preserve"> </w:t>
      </w:r>
      <w:r>
        <w:t>призначення,</w:t>
      </w:r>
      <w:r>
        <w:rPr>
          <w:spacing w:val="-1"/>
        </w:rPr>
        <w:t xml:space="preserve"> </w:t>
      </w:r>
      <w:r>
        <w:t>очікуваної вартості</w:t>
      </w:r>
      <w:r>
        <w:rPr>
          <w:spacing w:val="-1"/>
        </w:rPr>
        <w:t xml:space="preserve"> </w:t>
      </w:r>
      <w:r>
        <w:t>предмета закупівлі</w:t>
      </w:r>
    </w:p>
    <w:p w14:paraId="24F4DABC" w14:textId="77777777" w:rsidR="00D1382F" w:rsidRDefault="005065D9">
      <w:pPr>
        <w:ind w:left="381" w:right="117"/>
        <w:jc w:val="center"/>
        <w:rPr>
          <w:sz w:val="24"/>
        </w:rPr>
      </w:pPr>
      <w:r>
        <w:rPr>
          <w:spacing w:val="-1"/>
          <w:sz w:val="24"/>
        </w:rPr>
        <w:t>(відповідно до пункту 4</w:t>
      </w:r>
      <w:r>
        <w:rPr>
          <w:spacing w:val="-1"/>
          <w:sz w:val="24"/>
          <w:vertAlign w:val="superscript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постанови КМУ від 11.10.2016 № 710 «Про ефективне використання</w:t>
      </w:r>
      <w:r>
        <w:rPr>
          <w:spacing w:val="-57"/>
          <w:sz w:val="24"/>
        </w:rPr>
        <w:t xml:space="preserve"> </w:t>
      </w:r>
      <w:r>
        <w:rPr>
          <w:sz w:val="24"/>
        </w:rPr>
        <w:t>державних</w:t>
      </w:r>
      <w:r>
        <w:rPr>
          <w:spacing w:val="1"/>
          <w:sz w:val="24"/>
        </w:rPr>
        <w:t xml:space="preserve"> </w:t>
      </w:r>
      <w:r>
        <w:rPr>
          <w:sz w:val="24"/>
        </w:rPr>
        <w:t>коштів»</w:t>
      </w:r>
      <w:r>
        <w:rPr>
          <w:spacing w:val="-6"/>
          <w:sz w:val="24"/>
        </w:rPr>
        <w:t xml:space="preserve"> </w:t>
      </w:r>
      <w:r>
        <w:rPr>
          <w:sz w:val="24"/>
        </w:rPr>
        <w:t>(зі змінами))</w:t>
      </w:r>
    </w:p>
    <w:p w14:paraId="23460586" w14:textId="77777777" w:rsidR="00556B45" w:rsidRDefault="00556B45">
      <w:pPr>
        <w:ind w:left="381" w:right="117"/>
        <w:jc w:val="center"/>
        <w:rPr>
          <w:sz w:val="24"/>
        </w:rPr>
      </w:pPr>
    </w:p>
    <w:tbl>
      <w:tblPr>
        <w:tblStyle w:val="TableNormal"/>
        <w:tblW w:w="1034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3398"/>
        <w:gridCol w:w="6502"/>
      </w:tblGrid>
      <w:tr w:rsidR="00D1382F" w14:paraId="7BC2D2CB" w14:textId="77777777" w:rsidTr="00556B45">
        <w:trPr>
          <w:trHeight w:val="768"/>
        </w:trPr>
        <w:tc>
          <w:tcPr>
            <w:tcW w:w="444" w:type="dxa"/>
          </w:tcPr>
          <w:p w14:paraId="3D9F9EF2" w14:textId="6B21823B" w:rsidR="00D1382F" w:rsidRDefault="005065D9" w:rsidP="00431D2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8" w:type="dxa"/>
          </w:tcPr>
          <w:p w14:paraId="2FA176DE" w14:textId="77777777" w:rsidR="00D1382F" w:rsidRDefault="005065D9" w:rsidP="00431D2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Назва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6010B37E" w14:textId="1F9FB8E0" w:rsidR="00D1382F" w:rsidRDefault="006537B5" w:rsidP="00FA7FA9">
            <w:pPr>
              <w:pStyle w:val="TableParagraph"/>
              <w:spacing w:line="268" w:lineRule="exact"/>
              <w:rPr>
                <w:sz w:val="24"/>
              </w:rPr>
            </w:pPr>
            <w:r w:rsidRPr="006537B5">
              <w:rPr>
                <w:color w:val="000000"/>
                <w:sz w:val="24"/>
                <w:szCs w:val="24"/>
              </w:rPr>
              <w:t>Послуги з ремонту систем кондиціонування</w:t>
            </w:r>
            <w:r w:rsidRPr="006537B5">
              <w:rPr>
                <w:color w:val="000000"/>
                <w:sz w:val="24"/>
                <w:szCs w:val="24"/>
              </w:rPr>
              <w:t xml:space="preserve"> </w:t>
            </w:r>
            <w:r w:rsidR="007D45A7" w:rsidRPr="007D45A7">
              <w:rPr>
                <w:color w:val="000000"/>
                <w:sz w:val="24"/>
                <w:szCs w:val="24"/>
              </w:rPr>
              <w:t xml:space="preserve">(ДК 21:2015: </w:t>
            </w:r>
            <w:r w:rsidR="003F44C9" w:rsidRPr="003F44C9">
              <w:rPr>
                <w:color w:val="000000"/>
                <w:sz w:val="24"/>
                <w:szCs w:val="24"/>
              </w:rPr>
              <w:t>50730000-1 — Послуги з ремонту і технічного обслуговування охолоджувальних установок</w:t>
            </w:r>
            <w:r w:rsidR="007D45A7" w:rsidRPr="007D45A7">
              <w:rPr>
                <w:color w:val="000000"/>
                <w:sz w:val="24"/>
                <w:szCs w:val="24"/>
              </w:rPr>
              <w:t>)</w:t>
            </w:r>
          </w:p>
        </w:tc>
      </w:tr>
      <w:tr w:rsidR="00D1382F" w14:paraId="5507C73A" w14:textId="77777777" w:rsidTr="00556B45">
        <w:trPr>
          <w:trHeight w:val="553"/>
        </w:trPr>
        <w:tc>
          <w:tcPr>
            <w:tcW w:w="444" w:type="dxa"/>
          </w:tcPr>
          <w:p w14:paraId="7C1DB6C5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98" w:type="dxa"/>
          </w:tcPr>
          <w:p w14:paraId="1AF99BAE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процедури</w:t>
            </w:r>
          </w:p>
        </w:tc>
        <w:tc>
          <w:tcPr>
            <w:tcW w:w="6502" w:type="dxa"/>
          </w:tcPr>
          <w:p w14:paraId="74D61C47" w14:textId="790B6618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Відкриті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торги</w:t>
            </w:r>
            <w:r w:rsidR="00657886">
              <w:rPr>
                <w:sz w:val="24"/>
              </w:rPr>
              <w:t xml:space="preserve"> з особливостями</w:t>
            </w:r>
          </w:p>
        </w:tc>
      </w:tr>
      <w:tr w:rsidR="00D1382F" w14:paraId="16DAE91E" w14:textId="77777777" w:rsidTr="007D45A7">
        <w:trPr>
          <w:trHeight w:val="454"/>
        </w:trPr>
        <w:tc>
          <w:tcPr>
            <w:tcW w:w="444" w:type="dxa"/>
          </w:tcPr>
          <w:p w14:paraId="2672EA97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98" w:type="dxa"/>
          </w:tcPr>
          <w:p w14:paraId="219E79A0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Ідентифікатор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57ACAFA3" w14:textId="3D9DD344" w:rsidR="00D1382F" w:rsidRDefault="0057069E">
            <w:pPr>
              <w:pStyle w:val="TableParagraph"/>
              <w:rPr>
                <w:sz w:val="24"/>
              </w:rPr>
            </w:pPr>
            <w:r w:rsidRPr="0057069E">
              <w:rPr>
                <w:sz w:val="24"/>
              </w:rPr>
              <w:t>https://prozorro.gov.ua/uk/tender/UA-2026-05-18-002004-a</w:t>
            </w:r>
          </w:p>
        </w:tc>
      </w:tr>
      <w:tr w:rsidR="00D1382F" w14:paraId="59E8A429" w14:textId="77777777" w:rsidTr="00556B45">
        <w:trPr>
          <w:trHeight w:val="2095"/>
        </w:trPr>
        <w:tc>
          <w:tcPr>
            <w:tcW w:w="444" w:type="dxa"/>
          </w:tcPr>
          <w:p w14:paraId="672DE2C3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98" w:type="dxa"/>
          </w:tcPr>
          <w:p w14:paraId="66613BE3" w14:textId="77777777" w:rsidR="00D1382F" w:rsidRDefault="005065D9">
            <w:pPr>
              <w:pStyle w:val="TableParagraph"/>
              <w:spacing w:line="276" w:lineRule="auto"/>
              <w:ind w:left="110" w:right="2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технічних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 якісних характеристик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3B4366A1" w14:textId="0A645DA7" w:rsidR="00D1382F" w:rsidRDefault="005065D9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Детальна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інформація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технічні,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кількісні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 предмета закупівлі наведена в тендерній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документації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закупівлю</w:t>
            </w:r>
            <w:r w:rsidR="00431D21">
              <w:rPr>
                <w:sz w:val="24"/>
              </w:rPr>
              <w:t xml:space="preserve"> та розміщена на електронному майданчику.</w:t>
            </w:r>
          </w:p>
          <w:p w14:paraId="23C50F4C" w14:textId="77777777" w:rsidR="00D1382F" w:rsidRDefault="005065D9">
            <w:pPr>
              <w:pStyle w:val="TableParagraph"/>
              <w:spacing w:before="141"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Технічні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закупівлі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визначені відповідно до потреб замовника з урахуванням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вимог</w:t>
            </w:r>
          </w:p>
        </w:tc>
      </w:tr>
      <w:tr w:rsidR="00D1382F" w14:paraId="7720A911" w14:textId="77777777" w:rsidTr="007D45A7">
        <w:trPr>
          <w:trHeight w:val="620"/>
        </w:trPr>
        <w:tc>
          <w:tcPr>
            <w:tcW w:w="444" w:type="dxa"/>
          </w:tcPr>
          <w:p w14:paraId="4CEE92A8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8" w:type="dxa"/>
          </w:tcPr>
          <w:p w14:paraId="777D2818" w14:textId="77777777" w:rsidR="00D1382F" w:rsidRDefault="005065D9">
            <w:pPr>
              <w:pStyle w:val="TableParagraph"/>
              <w:spacing w:line="276" w:lineRule="auto"/>
              <w:ind w:left="110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розміру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бюджетного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призначення</w:t>
            </w:r>
          </w:p>
        </w:tc>
        <w:tc>
          <w:tcPr>
            <w:tcW w:w="6502" w:type="dxa"/>
          </w:tcPr>
          <w:p w14:paraId="17782498" w14:textId="1B12E8A0" w:rsidR="00D1382F" w:rsidRDefault="005065D9" w:rsidP="00613891">
            <w:pPr>
              <w:pStyle w:val="TableParagraph"/>
              <w:spacing w:line="240" w:lineRule="auto"/>
              <w:ind w:right="164"/>
              <w:rPr>
                <w:sz w:val="24"/>
              </w:rPr>
            </w:pPr>
            <w:r>
              <w:rPr>
                <w:sz w:val="24"/>
              </w:rPr>
              <w:t>Розмір бюджетного призначення, визначений відповідно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розрахунку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проєкту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заходів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613891">
              <w:rPr>
                <w:sz w:val="24"/>
              </w:rPr>
              <w:t>6</w:t>
            </w:r>
            <w:r>
              <w:rPr>
                <w:sz w:val="24"/>
              </w:rPr>
              <w:t xml:space="preserve"> рік.</w:t>
            </w:r>
          </w:p>
        </w:tc>
      </w:tr>
      <w:tr w:rsidR="00D1382F" w14:paraId="544761D6" w14:textId="77777777" w:rsidTr="007D45A7">
        <w:trPr>
          <w:trHeight w:val="703"/>
        </w:trPr>
        <w:tc>
          <w:tcPr>
            <w:tcW w:w="444" w:type="dxa"/>
          </w:tcPr>
          <w:p w14:paraId="3B02E6D0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98" w:type="dxa"/>
          </w:tcPr>
          <w:p w14:paraId="795D9A4B" w14:textId="77777777" w:rsidR="00D1382F" w:rsidRDefault="005065D9">
            <w:pPr>
              <w:pStyle w:val="TableParagraph"/>
              <w:spacing w:line="276" w:lineRule="auto"/>
              <w:ind w:left="110" w:right="937"/>
              <w:rPr>
                <w:b/>
                <w:sz w:val="24"/>
              </w:rPr>
            </w:pPr>
            <w:r>
              <w:rPr>
                <w:b/>
                <w:sz w:val="24"/>
              </w:rPr>
              <w:t>Очікувана вартість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16F51C32" w14:textId="7AB7AA31" w:rsidR="00D1382F" w:rsidRDefault="008152C5" w:rsidP="0065788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</w:t>
            </w:r>
            <w:r w:rsidR="004F07FD">
              <w:rPr>
                <w:sz w:val="24"/>
              </w:rPr>
              <w:t>240 640</w:t>
            </w:r>
            <w:r w:rsidR="007D45A7">
              <w:rPr>
                <w:sz w:val="24"/>
              </w:rPr>
              <w:t>,00</w:t>
            </w:r>
            <w:r w:rsidR="00657886">
              <w:rPr>
                <w:sz w:val="24"/>
              </w:rPr>
              <w:t xml:space="preserve"> грн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з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ПДВ.</w:t>
            </w:r>
          </w:p>
        </w:tc>
      </w:tr>
      <w:tr w:rsidR="00D1382F" w14:paraId="259E7610" w14:textId="77777777" w:rsidTr="007D45A7">
        <w:trPr>
          <w:trHeight w:val="415"/>
        </w:trPr>
        <w:tc>
          <w:tcPr>
            <w:tcW w:w="444" w:type="dxa"/>
          </w:tcPr>
          <w:p w14:paraId="51812702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98" w:type="dxa"/>
          </w:tcPr>
          <w:p w14:paraId="62C25084" w14:textId="77777777" w:rsidR="00D1382F" w:rsidRDefault="005065D9">
            <w:pPr>
              <w:pStyle w:val="TableParagraph"/>
              <w:spacing w:line="276" w:lineRule="auto"/>
              <w:ind w:left="110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очікуваної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вартості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  <w:p w14:paraId="5397BB28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36AAF7DF" w14:textId="77777777" w:rsidR="007B3574" w:rsidRPr="007B3574" w:rsidRDefault="007B3574" w:rsidP="007B3574">
            <w:pPr>
              <w:pStyle w:val="TableParagraph"/>
              <w:ind w:right="105" w:firstLine="595"/>
              <w:jc w:val="both"/>
              <w:rPr>
                <w:sz w:val="24"/>
              </w:rPr>
            </w:pPr>
            <w:r w:rsidRPr="007B3574">
              <w:rPr>
                <w:sz w:val="24"/>
              </w:rPr>
              <w:t>Для забезпечення роботи моніторингового обладнання та температурного режиму у приміщенні моніторингового центру виникла  необхідність здійснити ремонт та технічне обслуговування кондиціонерів Daikin моніторингового центру.</w:t>
            </w:r>
          </w:p>
          <w:p w14:paraId="6C08B897" w14:textId="073AB31C" w:rsidR="00D03C88" w:rsidRDefault="007B3574" w:rsidP="007B3574">
            <w:pPr>
              <w:pStyle w:val="TableParagraph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</w:t>
            </w:r>
            <w:r w:rsidRPr="007B3574">
              <w:rPr>
                <w:sz w:val="24"/>
              </w:rPr>
              <w:t>Для визначення очікуваної вартості ремонтних робіт управлінням було підготовлено і проведено закупівлю послуг з діагностики та визначення кошторисної вартості ремонтних робіт. Так переможець торгів ТОВ «Компанія Техноклімат» за угодою від 09.04.2026 року №</w:t>
            </w:r>
            <w:r>
              <w:rPr>
                <w:sz w:val="24"/>
              </w:rPr>
              <w:t xml:space="preserve"> </w:t>
            </w:r>
            <w:r w:rsidRPr="007B3574">
              <w:rPr>
                <w:sz w:val="24"/>
              </w:rPr>
              <w:t>71 здійснила роботи з діагностики систем кондиціонування та визначила кошторисну вартість робіт та запасних частин яка складає – 240 640,00 грн.</w:t>
            </w:r>
          </w:p>
        </w:tc>
      </w:tr>
    </w:tbl>
    <w:p w14:paraId="066D77DF" w14:textId="77777777" w:rsidR="007D24D2" w:rsidRDefault="007D24D2"/>
    <w:sectPr w:rsidR="007D24D2">
      <w:pgSz w:w="11910" w:h="16840"/>
      <w:pgMar w:top="840" w:right="740" w:bottom="280" w:left="10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2F"/>
    <w:rsid w:val="00000527"/>
    <w:rsid w:val="00035E0D"/>
    <w:rsid w:val="00054B5D"/>
    <w:rsid w:val="000728F7"/>
    <w:rsid w:val="00117AC2"/>
    <w:rsid w:val="00126BAE"/>
    <w:rsid w:val="00176CB1"/>
    <w:rsid w:val="00242301"/>
    <w:rsid w:val="002E0F03"/>
    <w:rsid w:val="00387B56"/>
    <w:rsid w:val="003D1F7F"/>
    <w:rsid w:val="003F44C9"/>
    <w:rsid w:val="0040139B"/>
    <w:rsid w:val="00420ACD"/>
    <w:rsid w:val="00426989"/>
    <w:rsid w:val="00431D21"/>
    <w:rsid w:val="004F07FD"/>
    <w:rsid w:val="005056B7"/>
    <w:rsid w:val="005065D9"/>
    <w:rsid w:val="00556B45"/>
    <w:rsid w:val="0057069E"/>
    <w:rsid w:val="005A42AD"/>
    <w:rsid w:val="00613891"/>
    <w:rsid w:val="00651533"/>
    <w:rsid w:val="006537B5"/>
    <w:rsid w:val="00657886"/>
    <w:rsid w:val="0069560D"/>
    <w:rsid w:val="00725CC0"/>
    <w:rsid w:val="00786ADE"/>
    <w:rsid w:val="007B3574"/>
    <w:rsid w:val="007D24D2"/>
    <w:rsid w:val="007D45A7"/>
    <w:rsid w:val="008152C5"/>
    <w:rsid w:val="0088355F"/>
    <w:rsid w:val="008E3188"/>
    <w:rsid w:val="009278CA"/>
    <w:rsid w:val="00A12595"/>
    <w:rsid w:val="00A15875"/>
    <w:rsid w:val="00A44709"/>
    <w:rsid w:val="00A52230"/>
    <w:rsid w:val="00A80014"/>
    <w:rsid w:val="00A9295C"/>
    <w:rsid w:val="00B96116"/>
    <w:rsid w:val="00BC601C"/>
    <w:rsid w:val="00BF2BCF"/>
    <w:rsid w:val="00C32AC2"/>
    <w:rsid w:val="00C86E33"/>
    <w:rsid w:val="00C956AE"/>
    <w:rsid w:val="00CC008F"/>
    <w:rsid w:val="00CF6268"/>
    <w:rsid w:val="00D03C88"/>
    <w:rsid w:val="00D1382F"/>
    <w:rsid w:val="00DB26B1"/>
    <w:rsid w:val="00DF6183"/>
    <w:rsid w:val="00FA7FA9"/>
    <w:rsid w:val="00FB490A"/>
    <w:rsid w:val="00FE0CA6"/>
    <w:rsid w:val="00FE35CA"/>
    <w:rsid w:val="00FE56C6"/>
    <w:rsid w:val="00FF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A5746"/>
  <w15:docId w15:val="{68FA6D42-7886-49AE-A9B6-28C0D81F5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8"/>
    </w:pPr>
  </w:style>
  <w:style w:type="character" w:styleId="a5">
    <w:name w:val="Hyperlink"/>
    <w:basedOn w:val="a0"/>
    <w:uiPriority w:val="99"/>
    <w:unhideWhenUsed/>
    <w:rsid w:val="00613891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6138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7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ADE60-F151-43D8-B302-BF71EAB24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1173</Words>
  <Characters>669</Characters>
  <Application>Microsoft Office Word</Application>
  <DocSecurity>0</DocSecurity>
  <Lines>5</Lines>
  <Paragraphs>3</Paragraphs>
  <ScaleCrop>false</ScaleCrop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М. Дяченко</dc:creator>
  <cp:lastModifiedBy>Хомутова Олена Олегівна</cp:lastModifiedBy>
  <cp:revision>38</cp:revision>
  <dcterms:created xsi:type="dcterms:W3CDTF">2024-08-16T08:31:00Z</dcterms:created>
  <dcterms:modified xsi:type="dcterms:W3CDTF">2026-05-18T08:19:00Z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2023-07-03T00:00:00Z</vt:filetime>
  </property>
</Properties>
</file>